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7DE10" w14:textId="77777777" w:rsidR="00086800" w:rsidRPr="00086800" w:rsidRDefault="00086800" w:rsidP="00086800">
      <w:pPr>
        <w:tabs>
          <w:tab w:val="left" w:pos="1380"/>
          <w:tab w:val="center" w:pos="4961"/>
        </w:tabs>
        <w:spacing w:line="560" w:lineRule="exact"/>
        <w:jc w:val="center"/>
        <w:rPr>
          <w:rFonts w:ascii="標楷體" w:eastAsia="標楷體" w:hAnsi="標楷體"/>
          <w:b/>
          <w:sz w:val="32"/>
          <w:szCs w:val="32"/>
          <w14:ligatures w14:val="none"/>
        </w:rPr>
      </w:pPr>
      <w:r w:rsidRPr="00086800">
        <w:rPr>
          <w:rFonts w:ascii="標楷體" w:eastAsia="標楷體" w:hAnsi="標楷體" w:hint="eastAsia"/>
          <w:b/>
          <w:sz w:val="36"/>
          <w:szCs w:val="32"/>
          <w14:ligatures w14:val="none"/>
        </w:rPr>
        <w:t>審編說明</w:t>
      </w:r>
    </w:p>
    <w:p w14:paraId="644F0EEF" w14:textId="77777777" w:rsidR="00086800" w:rsidRPr="00086800" w:rsidRDefault="00086800" w:rsidP="00086800">
      <w:pPr>
        <w:numPr>
          <w:ilvl w:val="0"/>
          <w:numId w:val="3"/>
        </w:numPr>
        <w:overflowPunct w:val="0"/>
        <w:spacing w:beforeLines="10" w:before="36" w:line="520" w:lineRule="exact"/>
        <w:rPr>
          <w:rFonts w:ascii="標楷體" w:eastAsia="標楷體" w:hAnsi="標楷體"/>
          <w:sz w:val="28"/>
          <w:szCs w:val="28"/>
          <w14:ligatures w14:val="none"/>
        </w:rPr>
      </w:pPr>
      <w:r w:rsidRPr="00086800">
        <w:rPr>
          <w:rFonts w:ascii="標楷體" w:eastAsia="標楷體" w:hAnsi="標楷體" w:hint="eastAsia"/>
          <w:sz w:val="28"/>
          <w:szCs w:val="28"/>
          <w14:ligatures w14:val="none"/>
        </w:rPr>
        <w:t>內文及統計圖表敘及資料年度，以民國年度為原則，如引用國際資訊，或有以西元年度表達情形。</w:t>
      </w:r>
    </w:p>
    <w:p w14:paraId="4B7FD17E" w14:textId="77777777" w:rsidR="00086800" w:rsidRPr="00086800" w:rsidRDefault="00086800" w:rsidP="00086800">
      <w:pPr>
        <w:numPr>
          <w:ilvl w:val="0"/>
          <w:numId w:val="3"/>
        </w:numPr>
        <w:overflowPunct w:val="0"/>
        <w:spacing w:line="520" w:lineRule="exact"/>
        <w:jc w:val="both"/>
        <w:rPr>
          <w:rFonts w:ascii="標楷體" w:eastAsia="標楷體" w:hAnsi="標楷體"/>
          <w:sz w:val="28"/>
          <w:szCs w:val="28"/>
          <w14:ligatures w14:val="none"/>
        </w:rPr>
      </w:pPr>
      <w:r w:rsidRPr="00086800">
        <w:rPr>
          <w:rFonts w:ascii="標楷體" w:eastAsia="標楷體" w:hAnsi="標楷體" w:hint="eastAsia"/>
          <w:sz w:val="28"/>
          <w:szCs w:val="28"/>
          <w14:ligatures w14:val="none"/>
        </w:rPr>
        <w:t>約數金額【如：億（餘）元、萬（餘）元等】之表達，以餘數全捨為原則。</w:t>
      </w:r>
    </w:p>
    <w:p w14:paraId="0194A35F" w14:textId="77777777" w:rsidR="00086800" w:rsidRPr="00086800" w:rsidRDefault="00086800" w:rsidP="00086800">
      <w:pPr>
        <w:numPr>
          <w:ilvl w:val="0"/>
          <w:numId w:val="3"/>
        </w:numPr>
        <w:overflowPunct w:val="0"/>
        <w:spacing w:line="520" w:lineRule="exact"/>
        <w:jc w:val="both"/>
        <w:rPr>
          <w:rFonts w:ascii="標楷體" w:eastAsia="標楷體" w:hAnsi="標楷體"/>
          <w:sz w:val="28"/>
          <w:szCs w:val="28"/>
          <w14:ligatures w14:val="none"/>
        </w:rPr>
      </w:pPr>
      <w:r w:rsidRPr="00086800">
        <w:rPr>
          <w:rFonts w:ascii="標楷體" w:eastAsia="標楷體" w:hAnsi="標楷體" w:hint="eastAsia"/>
          <w:sz w:val="28"/>
          <w:szCs w:val="28"/>
          <w14:ligatures w14:val="none"/>
        </w:rPr>
        <w:t>各總決算書表各項數字之百分比，因採四捨五入方式計算，細項數字百分比之和，與合計數之百分比或有差異。</w:t>
      </w:r>
    </w:p>
    <w:p w14:paraId="3E4C29C3" w14:textId="77777777" w:rsidR="00086800" w:rsidRPr="00086800" w:rsidRDefault="00086800" w:rsidP="00086800">
      <w:pPr>
        <w:numPr>
          <w:ilvl w:val="0"/>
          <w:numId w:val="3"/>
        </w:numPr>
        <w:overflowPunct w:val="0"/>
        <w:spacing w:line="520" w:lineRule="exact"/>
        <w:jc w:val="both"/>
        <w:rPr>
          <w:rFonts w:ascii="標楷體" w:eastAsia="標楷體" w:hAnsi="標楷體"/>
          <w:sz w:val="28"/>
          <w:szCs w:val="28"/>
          <w14:ligatures w14:val="none"/>
        </w:rPr>
      </w:pPr>
      <w:r w:rsidRPr="00086800">
        <w:rPr>
          <w:rFonts w:ascii="標楷體" w:eastAsia="標楷體" w:hAnsi="標楷體" w:hint="eastAsia"/>
          <w:sz w:val="28"/>
          <w:szCs w:val="28"/>
          <w14:ligatures w14:val="none"/>
        </w:rPr>
        <w:t>統計表內數值為零或數值無統計者，以「－」表示；數值尚未發布者，以「…」表示；數值無意義者，以「--」表示；有數值惟未達表列統計單位者，最多表達至小數點後2位，否則以「0」表示；各項數值合計數係以各細項原值加總後，表達至表列統計單位（如億元、百萬元、千元等），細項數字之和與合計數或有差異；各項數字之百分比，因採四捨五入方式計算，細項數字百分比之和，與合計數之百分比或有差異。</w:t>
      </w:r>
    </w:p>
    <w:p w14:paraId="53A61847" w14:textId="7CB8C692" w:rsidR="00720F2D" w:rsidRPr="00086800" w:rsidRDefault="00720F2D" w:rsidP="00086800"/>
    <w:sectPr w:rsidR="00720F2D" w:rsidRPr="00086800" w:rsidSect="00496D58">
      <w:footerReference w:type="even" r:id="rId8"/>
      <w:pgSz w:w="23811" w:h="16838" w:orient="landscape" w:code="8"/>
      <w:pgMar w:top="1418" w:right="1134" w:bottom="1418" w:left="1134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8C0A9" w14:textId="77777777" w:rsidR="00D74C83" w:rsidRDefault="00D74C83" w:rsidP="00D67540">
      <w:r>
        <w:separator/>
      </w:r>
    </w:p>
  </w:endnote>
  <w:endnote w:type="continuationSeparator" w:id="0">
    <w:p w14:paraId="45EE84FA" w14:textId="77777777" w:rsidR="00D74C83" w:rsidRDefault="00D74C83" w:rsidP="00D67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06FDE" w14:textId="77777777" w:rsidR="00496D58" w:rsidRPr="002C37DA" w:rsidRDefault="00496D58" w:rsidP="00496D58">
    <w:pPr>
      <w:tabs>
        <w:tab w:val="center" w:pos="4800"/>
      </w:tabs>
      <w:adjustRightInd w:val="0"/>
      <w:spacing w:line="360" w:lineRule="atLeast"/>
      <w:ind w:right="397"/>
      <w:textAlignment w:val="baseline"/>
      <w:rPr>
        <w:rFonts w:ascii="標楷體" w:eastAsia="標楷體"/>
        <w:kern w:val="0"/>
        <w:szCs w:val="20"/>
        <w14:ligatures w14:val="none"/>
      </w:rPr>
    </w:pPr>
    <w:r w:rsidRPr="002C37DA">
      <w:rPr>
        <w:rFonts w:ascii="標楷體" w:eastAsia="標楷體" w:hAnsi="標楷體" w:hint="eastAsia"/>
        <w:kern w:val="0"/>
        <w14:ligatures w14:val="none"/>
      </w:rPr>
      <w:t>目錄-</w:t>
    </w:r>
    <w:r w:rsidRPr="002C37DA">
      <w:rPr>
        <w:rFonts w:ascii="標楷體" w:eastAsia="標楷體" w:hAnsi="標楷體"/>
        <w:kern w:val="0"/>
        <w14:ligatures w14:val="none"/>
      </w:rPr>
      <w:fldChar w:fldCharType="begin"/>
    </w:r>
    <w:r w:rsidRPr="002C37DA">
      <w:rPr>
        <w:rFonts w:ascii="標楷體" w:eastAsia="標楷體" w:hAnsi="標楷體"/>
        <w:kern w:val="0"/>
        <w14:ligatures w14:val="none"/>
      </w:rPr>
      <w:instrText xml:space="preserve"> PAGE </w:instrText>
    </w:r>
    <w:r w:rsidRPr="002C37DA">
      <w:rPr>
        <w:rFonts w:ascii="標楷體" w:eastAsia="標楷體" w:hAnsi="標楷體"/>
        <w:kern w:val="0"/>
        <w14:ligatures w14:val="none"/>
      </w:rPr>
      <w:fldChar w:fldCharType="separate"/>
    </w:r>
    <w:r>
      <w:rPr>
        <w:rFonts w:ascii="標楷體" w:eastAsia="標楷體" w:hAnsi="標楷體"/>
        <w:kern w:val="0"/>
      </w:rPr>
      <w:t>1</w:t>
    </w:r>
    <w:r w:rsidRPr="002C37DA">
      <w:rPr>
        <w:rFonts w:ascii="標楷體" w:eastAsia="標楷體" w:hAnsi="標楷體"/>
        <w:kern w:val="0"/>
        <w14:ligatures w14:val="none"/>
      </w:rPr>
      <w:fldChar w:fldCharType="end"/>
    </w:r>
  </w:p>
  <w:p w14:paraId="37186300" w14:textId="77777777" w:rsidR="00496D58" w:rsidRDefault="00496D5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7E73C" w14:textId="77777777" w:rsidR="00D74C83" w:rsidRDefault="00D74C83" w:rsidP="00D67540">
      <w:r>
        <w:separator/>
      </w:r>
    </w:p>
  </w:footnote>
  <w:footnote w:type="continuationSeparator" w:id="0">
    <w:p w14:paraId="3DA33410" w14:textId="77777777" w:rsidR="00D74C83" w:rsidRDefault="00D74C83" w:rsidP="00D67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CF21D6"/>
    <w:multiLevelType w:val="hybridMultilevel"/>
    <w:tmpl w:val="673E15BA"/>
    <w:lvl w:ilvl="0" w:tplc="6024E0CA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59E4431D"/>
    <w:multiLevelType w:val="hybridMultilevel"/>
    <w:tmpl w:val="9E6C058E"/>
    <w:lvl w:ilvl="0" w:tplc="50E6103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72F089B"/>
    <w:multiLevelType w:val="hybridMultilevel"/>
    <w:tmpl w:val="9670CCD4"/>
    <w:lvl w:ilvl="0" w:tplc="F2D8DA3A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540"/>
    <w:rsid w:val="000457DF"/>
    <w:rsid w:val="00072873"/>
    <w:rsid w:val="00086800"/>
    <w:rsid w:val="000A29D6"/>
    <w:rsid w:val="000B3450"/>
    <w:rsid w:val="000E25C7"/>
    <w:rsid w:val="001E01F8"/>
    <w:rsid w:val="00206E4A"/>
    <w:rsid w:val="002149EB"/>
    <w:rsid w:val="00250D6B"/>
    <w:rsid w:val="002774FC"/>
    <w:rsid w:val="002A39B3"/>
    <w:rsid w:val="002B3CC9"/>
    <w:rsid w:val="002C37DA"/>
    <w:rsid w:val="002D48A1"/>
    <w:rsid w:val="00345B62"/>
    <w:rsid w:val="003D67B1"/>
    <w:rsid w:val="00460E17"/>
    <w:rsid w:val="00475B6C"/>
    <w:rsid w:val="00496D58"/>
    <w:rsid w:val="004C3F36"/>
    <w:rsid w:val="004F79F5"/>
    <w:rsid w:val="00505D32"/>
    <w:rsid w:val="0051432E"/>
    <w:rsid w:val="00525E4D"/>
    <w:rsid w:val="00530B19"/>
    <w:rsid w:val="00543418"/>
    <w:rsid w:val="00556F79"/>
    <w:rsid w:val="00565029"/>
    <w:rsid w:val="00565EAD"/>
    <w:rsid w:val="005B75BD"/>
    <w:rsid w:val="0066245B"/>
    <w:rsid w:val="0067156A"/>
    <w:rsid w:val="00707056"/>
    <w:rsid w:val="00720687"/>
    <w:rsid w:val="00720F2D"/>
    <w:rsid w:val="00740EAB"/>
    <w:rsid w:val="00795901"/>
    <w:rsid w:val="00821854"/>
    <w:rsid w:val="00824F88"/>
    <w:rsid w:val="009E6E75"/>
    <w:rsid w:val="00A13469"/>
    <w:rsid w:val="00A27AD7"/>
    <w:rsid w:val="00A62565"/>
    <w:rsid w:val="00AF3354"/>
    <w:rsid w:val="00AF43E7"/>
    <w:rsid w:val="00B11F30"/>
    <w:rsid w:val="00B33D10"/>
    <w:rsid w:val="00B51F0E"/>
    <w:rsid w:val="00B640F2"/>
    <w:rsid w:val="00B85527"/>
    <w:rsid w:val="00BE70BA"/>
    <w:rsid w:val="00BF2825"/>
    <w:rsid w:val="00BF2B79"/>
    <w:rsid w:val="00C36988"/>
    <w:rsid w:val="00C45460"/>
    <w:rsid w:val="00C71E3C"/>
    <w:rsid w:val="00CB5941"/>
    <w:rsid w:val="00D16115"/>
    <w:rsid w:val="00D245D8"/>
    <w:rsid w:val="00D67540"/>
    <w:rsid w:val="00D74C83"/>
    <w:rsid w:val="00D9253F"/>
    <w:rsid w:val="00DD77C3"/>
    <w:rsid w:val="00E068AE"/>
    <w:rsid w:val="00E75D49"/>
    <w:rsid w:val="00EA41A0"/>
    <w:rsid w:val="00EF43A0"/>
    <w:rsid w:val="00FB0D8E"/>
    <w:rsid w:val="00FC4E61"/>
    <w:rsid w:val="00FE18E3"/>
    <w:rsid w:val="00FF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7AA6E3"/>
  <w15:chartTrackingRefBased/>
  <w15:docId w15:val="{C674854E-FE23-406E-B811-EA4CAF52D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54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072873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540"/>
    <w:pPr>
      <w:ind w:leftChars="200" w:left="480"/>
    </w:pPr>
    <w:rPr>
      <w:rFonts w:ascii="Calibri" w:hAnsi="Calibri"/>
      <w:szCs w:val="22"/>
    </w:rPr>
  </w:style>
  <w:style w:type="paragraph" w:styleId="a4">
    <w:name w:val="header"/>
    <w:basedOn w:val="a"/>
    <w:link w:val="a5"/>
    <w:uiPriority w:val="99"/>
    <w:unhideWhenUsed/>
    <w:rsid w:val="00D675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67540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675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67540"/>
    <w:rPr>
      <w:rFonts w:ascii="Times New Roman" w:eastAsia="新細明體" w:hAnsi="Times New Roman" w:cs="Times New Roman"/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072873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8">
    <w:name w:val="TOC Heading"/>
    <w:basedOn w:val="1"/>
    <w:next w:val="a"/>
    <w:uiPriority w:val="39"/>
    <w:unhideWhenUsed/>
    <w:qFormat/>
    <w:rsid w:val="00072873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  <w14:ligatures w14:val="none"/>
    </w:rPr>
  </w:style>
  <w:style w:type="paragraph" w:styleId="2">
    <w:name w:val="toc 2"/>
    <w:basedOn w:val="a"/>
    <w:next w:val="a"/>
    <w:autoRedefine/>
    <w:uiPriority w:val="39"/>
    <w:unhideWhenUsed/>
    <w:rsid w:val="00072873"/>
    <w:pPr>
      <w:widowControl/>
      <w:spacing w:after="100" w:line="259" w:lineRule="auto"/>
      <w:ind w:left="220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styleId="11">
    <w:name w:val="toc 1"/>
    <w:basedOn w:val="a"/>
    <w:next w:val="a"/>
    <w:autoRedefine/>
    <w:uiPriority w:val="39"/>
    <w:unhideWhenUsed/>
    <w:rsid w:val="00072873"/>
    <w:pPr>
      <w:widowControl/>
      <w:spacing w:after="100" w:line="259" w:lineRule="auto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styleId="3">
    <w:name w:val="toc 3"/>
    <w:basedOn w:val="a"/>
    <w:next w:val="a"/>
    <w:autoRedefine/>
    <w:uiPriority w:val="39"/>
    <w:unhideWhenUsed/>
    <w:rsid w:val="00072873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customStyle="1" w:styleId="a9">
    <w:name w:val="壹"/>
    <w:basedOn w:val="a"/>
    <w:rsid w:val="002C37DA"/>
    <w:pPr>
      <w:autoSpaceDE w:val="0"/>
      <w:autoSpaceDN w:val="0"/>
      <w:snapToGrid w:val="0"/>
      <w:spacing w:line="360" w:lineRule="auto"/>
    </w:pPr>
    <w:rPr>
      <w:rFonts w:ascii="標楷體" w:eastAsia="標楷體"/>
      <w:b/>
      <w:color w:val="000000"/>
      <w:spacing w:val="22"/>
      <w:sz w:val="36"/>
      <w:szCs w:val="20"/>
      <w14:ligatures w14:val="none"/>
    </w:rPr>
  </w:style>
  <w:style w:type="paragraph" w:styleId="aa">
    <w:name w:val="Plain Text"/>
    <w:aliases w:val="內文壹"/>
    <w:basedOn w:val="a"/>
    <w:link w:val="ab"/>
    <w:rsid w:val="002C37DA"/>
    <w:rPr>
      <w:rFonts w:ascii="細明體" w:eastAsia="細明體" w:hAnsi="Courier New"/>
      <w:szCs w:val="20"/>
      <w14:ligatures w14:val="none"/>
    </w:rPr>
  </w:style>
  <w:style w:type="character" w:customStyle="1" w:styleId="ab">
    <w:name w:val="純文字 字元"/>
    <w:aliases w:val="內文壹 字元"/>
    <w:basedOn w:val="a0"/>
    <w:link w:val="aa"/>
    <w:rsid w:val="002C37DA"/>
    <w:rPr>
      <w:rFonts w:ascii="細明體" w:eastAsia="細明體" w:hAnsi="Courier New" w:cs="Times New Roman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CFB8D-5AFB-4494-A1AF-91E3E5085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林鳳頡</dc:creator>
  <cp:keywords/>
  <dc:description/>
  <cp:lastModifiedBy>文柏儒</cp:lastModifiedBy>
  <cp:revision>4</cp:revision>
  <cp:lastPrinted>2026-05-28T10:15:00Z</cp:lastPrinted>
  <dcterms:created xsi:type="dcterms:W3CDTF">2026-05-28T09:46:00Z</dcterms:created>
  <dcterms:modified xsi:type="dcterms:W3CDTF">2026-06-25T06:20:00Z</dcterms:modified>
</cp:coreProperties>
</file>